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Dear Heavenly Father,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We lift our loved one up to you in prayer. We ask that you would open their heart to be receptive to the words you have given us to speak. Lord, we ask that you remove the chains of addiction from our loved one. We know that it has such a strong hold on them, but we have faith that you will free them from their bondage. </w:t>
      </w:r>
    </w:p>
    <w:p w:rsidR="00000000" w:rsidDel="00000000" w:rsidP="00000000" w:rsidRDefault="00000000" w:rsidRPr="00000000" w14:paraId="00000005">
      <w:pPr>
        <w:jc w:val="center"/>
        <w:rPr/>
      </w:pPr>
      <w:r w:rsidDel="00000000" w:rsidR="00000000" w:rsidRPr="00000000">
        <w:rPr>
          <w:rtl w:val="0"/>
        </w:rPr>
        <w:t xml:space="preserve">We pray for the strength and courage to continue seeking to help our loved one through their addiction. We are not asking that you make it easier on us, just that you provide the ability to shoulder this burden. </w:t>
      </w:r>
    </w:p>
    <w:p w:rsidR="00000000" w:rsidDel="00000000" w:rsidP="00000000" w:rsidRDefault="00000000" w:rsidRPr="00000000" w14:paraId="00000006">
      <w:pPr>
        <w:jc w:val="center"/>
        <w:rPr/>
      </w:pPr>
      <w:r w:rsidDel="00000000" w:rsidR="00000000" w:rsidRPr="00000000">
        <w:rPr>
          <w:rtl w:val="0"/>
        </w:rPr>
        <w:t xml:space="preserve">We trust that your plan is perfect and that you will not leave us in our time of need. We thank you, Father.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It is in your mighty name we pray, </w:t>
      </w:r>
    </w:p>
    <w:p w:rsidR="00000000" w:rsidDel="00000000" w:rsidP="00000000" w:rsidRDefault="00000000" w:rsidRPr="00000000" w14:paraId="00000009">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center"/>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Amen!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